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Poniższe informacje zawierają ogólny opis sposobu, w jaki przetwarzamy Państwa dane osobowe, oraz przysługujących Państwu praw. Konkretne przetwarzane dane oraz sposób ich wykorzystania zależą w dużej mierze od zawartych umów lub świadczonych usług.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KTO JEST ODPOWIEDZIALNY ZA PRZETWARZANIE DANYCH I Z KIM MOGĘ SIĘ SKONTAKTOWAĆ?</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Administratorem danych jest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Neuss</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Telefon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E-mail: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Z naszym </w:t>
      </w:r>
      <w:r w:rsidRPr="00250895">
        <w:rPr>
          <w:rFonts w:ascii="Arial" w:hAnsi="Arial" w:cs="Arial"/>
          <w:sz w:val="14"/>
          <w:szCs w:val="14"/>
          <w:u w:val="single"/>
        </w:rPr>
        <w:t xml:space="preserve">inspektorem ochrony danych </w:t>
      </w:r>
      <w:r w:rsidRPr="00742DD4">
        <w:rPr>
          <w:rFonts w:ascii="Arial" w:hAnsi="Arial" w:cs="Arial"/>
          <w:sz w:val="14"/>
          <w:szCs w:val="14"/>
        </w:rPr>
        <w:t xml:space="preserve">można skontaktować się </w:t>
      </w:r>
      <w:r w:rsidRPr="00742DD4">
        <w:rPr>
          <w:rFonts w:ascii="Arial" w:hAnsi="Arial" w:cs="Arial"/>
          <w:sz w:val="14"/>
          <w:szCs w:val="14"/>
        </w:rPr>
        <w:t xml:space="preserve">pod adresem:</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Gesellschaft für Datenschutz und Informationssicherheit mbH</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Pan Olaf Tenti, licencjat z informatyki</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Hagen</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Telefon:  +49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E-mail: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Z JAKICH ŹRÓDEŁ I DANYCH KORZYSTAMY?</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Przetwarzamy dane, które </w:t>
      </w:r>
      <w:r w:rsidRPr="00E85A15">
        <w:rPr>
          <w:rFonts w:ascii="Arial" w:hAnsi="Arial" w:cs="Arial"/>
          <w:sz w:val="14"/>
          <w:szCs w:val="14"/>
        </w:rPr>
        <w:t xml:space="preserve">otrzymujemy </w:t>
      </w:r>
      <w:r w:rsidRPr="00E85A15" w:rsidR="00DB779A">
        <w:rPr>
          <w:rFonts w:ascii="Arial" w:hAnsi="Arial" w:cs="Arial"/>
          <w:sz w:val="14"/>
          <w:szCs w:val="14"/>
        </w:rPr>
        <w:t xml:space="preserve">bezpośrednio </w:t>
      </w:r>
      <w:r w:rsidRPr="00E85A15" w:rsidR="0005572D">
        <w:rPr>
          <w:rFonts w:ascii="Arial" w:hAnsi="Arial" w:cs="Arial"/>
          <w:sz w:val="14"/>
          <w:szCs w:val="14"/>
        </w:rPr>
        <w:t xml:space="preserve">od </w:t>
      </w:r>
      <w:r w:rsidRPr="00E85A15">
        <w:rPr>
          <w:rFonts w:ascii="Arial" w:hAnsi="Arial" w:cs="Arial"/>
          <w:sz w:val="14"/>
          <w:szCs w:val="14"/>
        </w:rPr>
        <w:t xml:space="preserve">Państwa </w:t>
      </w:r>
      <w:r w:rsidRPr="00E85A15" w:rsidR="0005572D">
        <w:rPr>
          <w:rFonts w:ascii="Arial" w:hAnsi="Arial" w:cs="Arial"/>
          <w:sz w:val="14"/>
          <w:szCs w:val="14"/>
        </w:rPr>
        <w:t xml:space="preserve">w ramach naszych </w:t>
      </w:r>
      <w:r w:rsidRPr="00E85A15">
        <w:rPr>
          <w:rFonts w:ascii="Arial" w:hAnsi="Arial" w:cs="Arial"/>
          <w:sz w:val="14"/>
          <w:szCs w:val="14"/>
        </w:rPr>
        <w:t xml:space="preserve">relacji biznesowych</w:t>
      </w:r>
      <w:r w:rsidRPr="00E85A15" w:rsidR="00E85A15">
        <w:rPr>
          <w:rFonts w:ascii="Arial" w:hAnsi="Arial" w:cs="Arial"/>
          <w:sz w:val="14"/>
          <w:szCs w:val="14"/>
        </w:rPr>
        <w:t xml:space="preserve">, np. podczas zawierania umowy lub składania zamówienia, a także w związku z zapytaniami, ofertami i konsultacjami.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W szczególności przetwarzamy następujące dane: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Dane podstawowe z dokumentów umownych (np. imię i nazwisko, adres i dane kontaktowe, dane bankowe),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Dane związane z realizacją umowy (np. przedmiot umowy, adres rozliczeniowy, </w:t>
      </w:r>
      <w:r w:rsidRPr="003662DA">
        <w:rPr>
          <w:rFonts w:ascii="Arial" w:hAnsi="Arial" w:cs="Arial"/>
          <w:sz w:val="14"/>
          <w:szCs w:val="14"/>
        </w:rPr>
        <w:t xml:space="preserve">sposób </w:t>
      </w:r>
      <w:r w:rsidRPr="003662DA">
        <w:rPr>
          <w:rFonts w:ascii="Arial" w:hAnsi="Arial" w:cs="Arial"/>
          <w:sz w:val="14"/>
          <w:szCs w:val="14"/>
        </w:rPr>
        <w:t xml:space="preserve">i </w:t>
      </w:r>
      <w:r w:rsidRPr="003662DA">
        <w:rPr>
          <w:rFonts w:ascii="Arial" w:hAnsi="Arial" w:cs="Arial"/>
          <w:sz w:val="14"/>
          <w:szCs w:val="14"/>
        </w:rPr>
        <w:t xml:space="preserve">warunki </w:t>
      </w:r>
      <w:r w:rsidRPr="003662DA">
        <w:rPr>
          <w:rFonts w:ascii="Arial" w:hAnsi="Arial" w:cs="Arial"/>
          <w:sz w:val="14"/>
          <w:szCs w:val="14"/>
        </w:rPr>
        <w:t xml:space="preserve">płatności</w:t>
      </w:r>
      <w:r w:rsidRPr="003662DA">
        <w:rPr>
          <w:rFonts w:ascii="Arial" w:hAnsi="Arial" w:cs="Arial"/>
          <w:sz w:val="14"/>
          <w:szCs w:val="14"/>
        </w:rPr>
        <w:t xml:space="preserve">, osoba kontaktowa), Korespondencja (np. pisemna komunikacja z Państwem),</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informacje o sytuacji finansowej (np. dane dotyczące zdolności kredytowej),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Dane marketingowe i sprzedażowe.</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Dane związane z realizacją projektów, przetargów, zapytań i umów (np. przedmiot umowy, adres wysyłki, sposób i warunki płatności), korespondencja (np. pisemna komunikacja z Państwem) oraz dane reklamowe.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Dane związane z informacjami podanymi przez dostawcę (imię i nazwisko osoby kontaktowej, stanowisko w firmie, numer telefonu i adres e-mail osoby kontaktowej, nazwa i adres firmy, numer VAT, numer identyfikacji podatkowej)</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DLACZEGO PRZETWARZAMY TWOJE DANE (CEL PRZETWARZANIA) I NA JAKIEJ PODSTAWIE PRAWNEJ?</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Poniżej informujemy Państwa o celach i podstawach prawnych, na podstawie których przetwarzamy Państwa dane.</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W CELU WYKONANIA ZOBOWIĄZAŃ UMOWNYCH (ART. 6 UST. 1 LIT. b) </w:t>
      </w:r>
      <w:r w:rsidR="00F90DAD">
        <w:rPr>
          <w:sz w:val="14"/>
          <w:szCs w:val="14"/>
        </w:rPr>
        <w:t xml:space="preserve">RODO</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Przetwarzamy Państwa dane w celu realizacji naszych umów z Państwem, tj. w szczególności w celu realizacji Państwa zamówień i świadczenia Państwu naszych usług. Konkretne cele przetwarzania danych zależą od poszczególnych usług i dokumentów umownych.</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Przetwarzamy Państwa dane w celu prowadzenia naszej działalności gospodarczej z Państwem, tj. w szczególności w celu realizacji naszych zamówień złożonych przez Państwa.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NA PODSTAWIE WYWAŻENIA INTERESÓW (ART. 6 UST. 1 LIT. f) </w:t>
      </w:r>
      <w:r w:rsidR="00F90DAD">
        <w:rPr>
          <w:sz w:val="14"/>
          <w:szCs w:val="14"/>
        </w:rPr>
        <w:t xml:space="preserve">RODO</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Możemy również wykorzystywać Państwa dane w oparciu o wyważenie interesów w celu ochrony naszych uzasadnionych interesów lub interesów osób trzecich. Odbywa się to w następujących celach: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Wspieranie naszych pracowników w doradzaniu i obsłudze klientów biznesowych oraz w sprzedaży</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ogólne zarządzanie działalnością oraz dalszy rozwój usług i produktów</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reklama, badania rynku i opinii </w:t>
      </w:r>
      <w:r w:rsidRPr="00FE7A94" w:rsidR="009B3F95">
        <w:rPr>
          <w:rFonts w:ascii="Arial" w:hAnsi="Arial" w:cs="Arial"/>
          <w:sz w:val="14"/>
          <w:szCs w:val="14"/>
        </w:rPr>
        <w:t xml:space="preserve">oraz </w:t>
      </w:r>
      <w:r w:rsidRPr="00FE7A94" w:rsidR="009B3F95">
        <w:rPr>
          <w:rFonts w:ascii="Arial" w:hAnsi="Arial" w:cs="Arial"/>
          <w:sz w:val="14"/>
          <w:szCs w:val="14"/>
        </w:rPr>
        <w:t xml:space="preserve">ankiety</w:t>
      </w:r>
      <w:r w:rsidRPr="00FE7A94" w:rsidR="001E5F50">
        <w:rPr>
          <w:rFonts w:ascii="Arial" w:hAnsi="Arial" w:cs="Arial"/>
          <w:sz w:val="14"/>
          <w:szCs w:val="14"/>
        </w:rPr>
        <w:t xml:space="preserve"> dotyczące zadowolenia klientów</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Dochodzenie roszczeń prawnych i obrona w sporach sądowych</w:t>
      </w:r>
      <w:r w:rsidRPr="00FE7A94" w:rsidR="001E5F50">
        <w:rPr>
          <w:rFonts w:ascii="Arial" w:hAnsi="Arial" w:cs="Arial"/>
          <w:sz w:val="14"/>
          <w:szCs w:val="14"/>
        </w:rPr>
        <w:t xml:space="preserve">,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Zapobieganie przestępstwom i prowadzenie dochodzeń w ich sprawie</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Zapewnienie bezpieczeństwa informatycznego i obsługi systemów informatycznych</w:t>
      </w:r>
      <w:r w:rsidRPr="00FE7A94" w:rsidR="001E5F50">
        <w:rPr>
          <w:rFonts w:ascii="Arial" w:hAnsi="Arial" w:cs="Arial"/>
          <w:sz w:val="14"/>
          <w:szCs w:val="14"/>
        </w:rPr>
        <w:t xml:space="preserve">,</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Zapewnianie i egzekwowanie praw własności oraz gwarantowanie bezpieczeństwa operacyjnego.</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Wspieranie naszych pracowników w działaniach związanych z zaopatrzeniem</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Nasze zainteresowanie danym przetwarzaniem wynika z odpowiednich celów i ma charakter ekonomiczny (efektywne wykonywanie zadań, sprzedaż, unikanie ryzyka prawnego). W zakresie dozwolonym przez konkretny cel przetwarzamy Państwa dane w formie pseudonimizowanej lub zanonimizowanej.</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NA PODSTAWIE TWOJEJ ZGODY (ART. 6 UST. 1 LIT. a) </w:t>
      </w:r>
      <w:r w:rsidR="00F90DAD">
        <w:rPr>
          <w:sz w:val="14"/>
          <w:szCs w:val="14"/>
        </w:rPr>
        <w:t xml:space="preserve">RODO</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W zakresie, w jakim wyrazili Państwo zgodę na przetwarzanie danych osobowych, zgoda ta stanowi podstawę prawną dla określonego w niej przetwarzania.</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Ponadto mogli Państwo wyrazić zgodę na otrzymywanie informacji promocyjnych za pośrednictwem poczty elektronicznej lub telefonu.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Zgodę można wycofać w dowolnym momencie. Dotyczy to również wycofania oświadczeń o wyrażeniu zgody udzielonych przed wejściem w życie RODO, tj. przed 25 maja 2018 r. Wycofanie zgody ma skutek wyłącznie na przyszłość. Nie ma ono wpływu na przetwarzanie, które miało miejsce przed wycofaniem zgody. Wycofanie zgody można zgłosić podmiotowi wymienionemu w sekcji 1.</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NA PODSTAWIE WYMOGÓW PRAWNYCH (ART. 6 UST. 1 LIT. </w:t>
      </w:r>
      <w:r w:rsidRPr="00D16909">
        <w:rPr>
          <w:sz w:val="14"/>
          <w:szCs w:val="14"/>
        </w:rPr>
        <w:t xml:space="preserve">c</w:t>
      </w:r>
      <w:r w:rsidRPr="00D16909">
        <w:rPr>
          <w:sz w:val="14"/>
          <w:szCs w:val="14"/>
        </w:rPr>
        <w:t xml:space="preserve">) </w:t>
      </w:r>
      <w:r w:rsidR="00F90DAD">
        <w:rPr>
          <w:sz w:val="14"/>
          <w:szCs w:val="14"/>
        </w:rPr>
        <w:t xml:space="preserve">RODO</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Możemy przetwarzać Państwa dane w zakresie niezbędnym do wypełnienia obowiązków prawnych, w szczególności obowiązków ustawowych, którym podlegamy. Dotyczy to w szczególności </w:t>
      </w:r>
      <w:r w:rsidRPr="00E85A15" w:rsidR="00F90DAD">
        <w:rPr>
          <w:rFonts w:ascii="Arial" w:hAnsi="Arial" w:cs="Arial"/>
          <w:sz w:val="14"/>
          <w:szCs w:val="14"/>
        </w:rPr>
        <w:t xml:space="preserve">obowiązków przechowywania</w:t>
      </w:r>
      <w:r w:rsidRPr="00E85A15" w:rsidR="00F90DAD">
        <w:rPr>
          <w:rFonts w:ascii="Arial" w:hAnsi="Arial" w:cs="Arial"/>
          <w:sz w:val="14"/>
          <w:szCs w:val="14"/>
        </w:rPr>
        <w:t xml:space="preserve"> danych </w:t>
      </w:r>
      <w:r w:rsidRPr="00E85A15" w:rsidR="00F90DAD">
        <w:rPr>
          <w:rFonts w:ascii="Arial" w:hAnsi="Arial" w:cs="Arial"/>
          <w:sz w:val="14"/>
          <w:szCs w:val="14"/>
        </w:rPr>
        <w:t xml:space="preserve">wynikających z niemieckiego kodeksu handlowego (HGB) lub niemieckiego kodeksu podatkowego (AO).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KTO OTRZYMUJE MOJE DANE?</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Państwa dane będą ujawniane wyłącznie w zakresie dozwolonym przez prawo. W ramach naszej organizacji Państwa dane będą udostępniane tym działom, które potrzebują ich do wypełnienia naszych zobowiązań umownych i prawnych lub do realizacji swoich zadań</w:t>
      </w:r>
      <w:r w:rsidR="00D41185">
        <w:rPr>
          <w:rFonts w:ascii="Arial" w:hAnsi="Arial" w:cs="Arial"/>
          <w:sz w:val="14"/>
          <w:szCs w:val="14"/>
        </w:rPr>
        <w:t xml:space="preserve">. </w:t>
      </w:r>
      <w:r w:rsidRPr="00BA30A4" w:rsidR="00BA30A4">
        <w:rPr>
          <w:rFonts w:ascii="Arial" w:hAnsi="Arial" w:cs="Arial"/>
          <w:sz w:val="14"/>
          <w:szCs w:val="14"/>
        </w:rPr>
        <w:t xml:space="preserve">Dane mogą również otrzymać zewnętrzni dostawcy usług, z których usług korzystamy, w wyżej wymienionych celach. Należą do nich na przykład </w:t>
      </w:r>
      <w:r w:rsidR="008368EF">
        <w:rPr>
          <w:rFonts w:ascii="Arial" w:hAnsi="Arial" w:cs="Arial"/>
          <w:sz w:val="14"/>
          <w:szCs w:val="14"/>
        </w:rPr>
        <w:t xml:space="preserve">firmy</w:t>
      </w:r>
      <w:r w:rsidR="00BA30A4">
        <w:rPr>
          <w:rFonts w:ascii="Arial" w:hAnsi="Arial" w:cs="Arial"/>
          <w:sz w:val="14"/>
          <w:szCs w:val="14"/>
        </w:rPr>
        <w:t xml:space="preserve"> doradztwa podatkowego</w:t>
      </w:r>
      <w:r w:rsidRPr="00BA30A4" w:rsidR="00BA30A4">
        <w:rPr>
          <w:rFonts w:ascii="Arial" w:hAnsi="Arial" w:cs="Arial"/>
          <w:sz w:val="14"/>
          <w:szCs w:val="14"/>
        </w:rPr>
        <w:t xml:space="preserve">, </w:t>
      </w:r>
      <w:r w:rsidR="008368EF">
        <w:rPr>
          <w:rFonts w:ascii="Arial" w:hAnsi="Arial" w:cs="Arial"/>
          <w:sz w:val="14"/>
          <w:szCs w:val="14"/>
        </w:rPr>
        <w:t xml:space="preserve">kancelarie prawne </w:t>
      </w:r>
      <w:r w:rsidRPr="00BA30A4" w:rsidR="00BA30A4">
        <w:rPr>
          <w:rFonts w:ascii="Arial" w:hAnsi="Arial" w:cs="Arial"/>
          <w:sz w:val="14"/>
          <w:szCs w:val="14"/>
        </w:rPr>
        <w:t xml:space="preserve">i podobne podmioty.</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Ponadto dane osobowe mogą </w:t>
      </w:r>
      <w:r w:rsidRPr="00E85A15">
        <w:rPr>
          <w:rFonts w:ascii="Arial" w:hAnsi="Arial" w:cs="Arial"/>
          <w:sz w:val="14"/>
          <w:szCs w:val="14"/>
        </w:rPr>
        <w:t xml:space="preserve">być ujawniane </w:t>
      </w:r>
      <w:r w:rsidRPr="00E85A15">
        <w:rPr>
          <w:rFonts w:ascii="Arial" w:hAnsi="Arial" w:cs="Arial"/>
          <w:sz w:val="14"/>
          <w:szCs w:val="14"/>
        </w:rPr>
        <w:t xml:space="preserve">w celu </w:t>
      </w:r>
      <w:r w:rsidRPr="00E85A15" w:rsidR="00D41185">
        <w:rPr>
          <w:rFonts w:ascii="Arial" w:hAnsi="Arial" w:cs="Arial"/>
          <w:sz w:val="14"/>
          <w:szCs w:val="14"/>
        </w:rPr>
        <w:t xml:space="preserve">i w </w:t>
      </w:r>
      <w:r w:rsidRPr="00E85A15">
        <w:rPr>
          <w:rFonts w:ascii="Arial" w:hAnsi="Arial" w:cs="Arial"/>
          <w:sz w:val="14"/>
          <w:szCs w:val="14"/>
        </w:rPr>
        <w:t xml:space="preserve">zakresie </w:t>
      </w:r>
      <w:r w:rsidRPr="00E85A15">
        <w:rPr>
          <w:rFonts w:ascii="Arial" w:hAnsi="Arial" w:cs="Arial"/>
          <w:sz w:val="14"/>
          <w:szCs w:val="14"/>
        </w:rPr>
        <w:t xml:space="preserve">przetwarzania danych </w:t>
      </w:r>
      <w:r w:rsidRPr="00E85A15" w:rsidR="00D41185">
        <w:rPr>
          <w:rFonts w:ascii="Arial" w:hAnsi="Arial" w:cs="Arial"/>
          <w:sz w:val="14"/>
          <w:szCs w:val="14"/>
        </w:rPr>
        <w:t xml:space="preserve">(art. 28 </w:t>
      </w:r>
      <w:r w:rsidRPr="00E85A15" w:rsidR="00F90DAD">
        <w:rPr>
          <w:rFonts w:ascii="Arial" w:hAnsi="Arial" w:cs="Arial"/>
          <w:sz w:val="14"/>
          <w:szCs w:val="14"/>
        </w:rPr>
        <w:t xml:space="preserve">RODO</w:t>
      </w:r>
      <w:r w:rsidRPr="00E85A15" w:rsidR="00D41185">
        <w:rPr>
          <w:rFonts w:ascii="Arial" w:hAnsi="Arial" w:cs="Arial"/>
          <w:sz w:val="14"/>
          <w:szCs w:val="14"/>
        </w:rPr>
        <w:t xml:space="preserve">)</w:t>
      </w:r>
      <w:r w:rsidRPr="00E85A15" w:rsidR="00D41185">
        <w:rPr>
          <w:rFonts w:ascii="Arial" w:hAnsi="Arial" w:cs="Arial"/>
          <w:sz w:val="14"/>
          <w:szCs w:val="14"/>
        </w:rPr>
        <w:t xml:space="preserve">. Dotyczy to w szczególności podmiotów przetwarzających dane, z którymi współpracujemy w obszarach usług informatycznych i logistyki, które przetwarzają Państwa dane w naszym imieniu zgodnie z naszymi instrukcjami.</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Ponadto Państwa dane mogą otrzymać następujące podmioty:</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organy i instytucje publiczne (np. </w:t>
      </w:r>
      <w:r w:rsidRPr="00742DD4">
        <w:rPr>
          <w:rFonts w:ascii="Arial" w:hAnsi="Arial" w:cs="Arial"/>
          <w:sz w:val="14"/>
          <w:szCs w:val="14"/>
        </w:rPr>
        <w:t xml:space="preserve">organy podatkowe</w:t>
      </w:r>
      <w:r w:rsidR="00DB779A">
        <w:rPr>
          <w:rFonts w:ascii="Arial" w:hAnsi="Arial" w:cs="Arial"/>
          <w:sz w:val="14"/>
          <w:szCs w:val="14"/>
        </w:rPr>
        <w:t xml:space="preserve">, </w:t>
      </w:r>
      <w:r w:rsidRPr="00E85A15" w:rsidR="00DB779A">
        <w:rPr>
          <w:rFonts w:ascii="Arial" w:hAnsi="Arial" w:cs="Arial"/>
          <w:sz w:val="14"/>
          <w:szCs w:val="14"/>
        </w:rPr>
        <w:t xml:space="preserve">administracja celna</w:t>
      </w:r>
      <w:r w:rsidRPr="00E85A15">
        <w:rPr>
          <w:rFonts w:ascii="Arial" w:hAnsi="Arial" w:cs="Arial"/>
          <w:sz w:val="14"/>
          <w:szCs w:val="14"/>
        </w:rPr>
        <w:t xml:space="preserve">)</w:t>
      </w:r>
      <w:r w:rsidRPr="00742DD4">
        <w:rPr>
          <w:rFonts w:ascii="Arial" w:hAnsi="Arial" w:cs="Arial"/>
          <w:sz w:val="14"/>
          <w:szCs w:val="14"/>
        </w:rPr>
        <w:t xml:space="preserve">, </w:t>
      </w:r>
      <w:r w:rsidRPr="00E85A15">
        <w:rPr>
          <w:rFonts w:ascii="Arial" w:hAnsi="Arial" w:cs="Arial"/>
          <w:sz w:val="14"/>
          <w:szCs w:val="14"/>
        </w:rPr>
        <w:t xml:space="preserve">w przypadku gdy istnieje </w:t>
      </w:r>
      <w:r w:rsidRPr="00742DD4">
        <w:rPr>
          <w:rFonts w:ascii="Arial" w:hAnsi="Arial" w:cs="Arial"/>
          <w:sz w:val="14"/>
          <w:szCs w:val="14"/>
        </w:rPr>
        <w:t xml:space="preserve">obowiązek</w:t>
      </w:r>
      <w:r w:rsidRPr="00E85A15">
        <w:rPr>
          <w:rFonts w:ascii="Arial" w:hAnsi="Arial" w:cs="Arial"/>
          <w:sz w:val="14"/>
          <w:szCs w:val="14"/>
        </w:rPr>
        <w:t xml:space="preserve"> prawny lub </w:t>
      </w:r>
      <w:r w:rsidRPr="00742DD4">
        <w:rPr>
          <w:rFonts w:ascii="Arial" w:hAnsi="Arial" w:cs="Arial"/>
          <w:sz w:val="14"/>
          <w:szCs w:val="14"/>
        </w:rPr>
        <w:t xml:space="preserve">regulacyjny, a także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inne podmioty, na przekazanie danych którym wyraziłeś zgodę</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W celu oceny ryzyka związanego z zawarciem umowy możemy przesłać Państwa dane osobowe do agencji informacji kredytowej lub zwrócić się do takiej agencji o udzielenie informacji na Państwa temat. Przekazanie to jest </w:t>
      </w:r>
      <w:r w:rsidRPr="00FE7A94">
        <w:rPr>
          <w:rFonts w:ascii="Arial" w:hAnsi="Arial" w:cs="Arial"/>
          <w:sz w:val="14"/>
          <w:szCs w:val="14"/>
        </w:rPr>
        <w:t xml:space="preserve">dozwolone </w:t>
      </w:r>
      <w:r w:rsidRPr="00FE7A94">
        <w:rPr>
          <w:rFonts w:ascii="Arial" w:hAnsi="Arial" w:cs="Arial"/>
          <w:sz w:val="14"/>
          <w:szCs w:val="14"/>
        </w:rPr>
        <w:t xml:space="preserve">na </w:t>
      </w:r>
      <w:r w:rsidRPr="00FE7A94">
        <w:rPr>
          <w:rFonts w:ascii="Arial" w:hAnsi="Arial" w:cs="Arial"/>
          <w:sz w:val="14"/>
          <w:szCs w:val="14"/>
        </w:rPr>
        <w:t xml:space="preserve">podstawie</w:t>
      </w:r>
      <w:r w:rsidRPr="00FE7A94">
        <w:rPr>
          <w:rFonts w:ascii="Arial" w:hAnsi="Arial" w:cs="Arial"/>
          <w:sz w:val="14"/>
          <w:szCs w:val="14"/>
        </w:rPr>
        <w:t xml:space="preserve"> art</w:t>
      </w:r>
      <w:r w:rsidRPr="00FE7A94">
        <w:rPr>
          <w:rFonts w:ascii="Arial" w:hAnsi="Arial" w:cs="Arial"/>
          <w:sz w:val="14"/>
          <w:szCs w:val="14"/>
        </w:rPr>
        <w:t xml:space="preserve">.</w:t>
      </w:r>
      <w:r w:rsidRPr="00FE7A94">
        <w:rPr>
          <w:rFonts w:ascii="Arial" w:hAnsi="Arial" w:cs="Arial"/>
          <w:sz w:val="14"/>
          <w:szCs w:val="14"/>
        </w:rPr>
        <w:t xml:space="preserve"> 6 </w:t>
      </w:r>
      <w:r w:rsidRPr="00FE7A94" w:rsidR="004835F1">
        <w:rPr>
          <w:rFonts w:ascii="Arial" w:hAnsi="Arial" w:cs="Arial"/>
          <w:sz w:val="14"/>
          <w:szCs w:val="14"/>
        </w:rPr>
        <w:t xml:space="preserve">ust.</w:t>
      </w:r>
      <w:r w:rsidRPr="00FE7A94">
        <w:rPr>
          <w:rFonts w:ascii="Arial" w:hAnsi="Arial" w:cs="Arial"/>
          <w:sz w:val="14"/>
          <w:szCs w:val="14"/>
        </w:rPr>
        <w:t xml:space="preserve"> 1 </w:t>
      </w:r>
      <w:r w:rsidRPr="00FE7A94" w:rsidR="004835F1">
        <w:rPr>
          <w:rFonts w:ascii="Arial" w:hAnsi="Arial" w:cs="Arial"/>
          <w:sz w:val="14"/>
          <w:szCs w:val="14"/>
        </w:rPr>
        <w:t xml:space="preserve">lit</w:t>
      </w:r>
      <w:r w:rsidRPr="00FE7A94">
        <w:rPr>
          <w:rFonts w:ascii="Arial" w:hAnsi="Arial" w:cs="Arial"/>
          <w:sz w:val="14"/>
          <w:szCs w:val="14"/>
        </w:rPr>
        <w:t xml:space="preserve">. f) RODO, ponieważ realizujemy prawnie uzasadniony interes w zakresie ograniczania ryzyka gospodarczego. Biura informacji kredytowej oceniają informacje zebrane przez nas i inne podmioty oraz przekazują nam ocenę ryzyka niewypłacalności w poszczególnych przypadkach.</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Potencjalnymi partnerami w tej wymianie danych są:</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P.O. Box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Kolonia</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Polityka prywatności:</w:t>
      </w:r>
      <w:hyperlink w:history="1" r:id="rId13">
        <w:r w:rsidRPr="00FE7A94" w:rsidR="00F90DAD">
          <w:rPr>
            <w:rStyle w:val="Hyperlink"/>
            <w:rFonts w:ascii="Arial" w:hAnsi="Arial" w:cs="Arial"/>
            <w:sz w:val="14"/>
            <w:szCs w:val="14"/>
          </w:rPr>
          <w:t xml:space="preserve"> 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Forderungsmanagement GmbH</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Gütersloher Straße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Verl</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(Dunn and Bradstreet)</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Robert-Bosch-Straße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Darmstadt</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Polityka prywatności:</w:t>
      </w:r>
      <w:hyperlink w:history="1" r:id="rId14">
        <w:r w:rsidRPr="00FE7A94">
          <w:rPr>
            <w:rStyle w:val="Hyperlink"/>
            <w:rFonts w:ascii="Arial" w:hAnsi="Arial" w:cs="Arial"/>
            <w:sz w:val="14"/>
            <w:szCs w:val="14"/>
          </w:rPr>
          <w:t xml:space="preserve"> 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Münster</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Polityka prywatności:</w:t>
      </w:r>
      <w:hyperlink w:history="1" r:id="rId15">
        <w:r w:rsidRPr="00FE7A94" w:rsidR="00F90DAD">
          <w:rPr>
            <w:rStyle w:val="Hyperlink"/>
            <w:rFonts w:ascii="Arial" w:hAnsi="Arial" w:cs="Arial"/>
            <w:sz w:val="14"/>
            <w:szCs w:val="14"/>
          </w:rPr>
          <w:t xml:space="preserve"> 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Dun &amp; Bradstreet Deutschland GmbH</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Frankfurt nad Menem</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Polityka prywatności: 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JAK DŁUGO PRZECHOWUJEMY DANE?</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W niezbędnym zakresie przetwarzamy Państwa dane osobowe przez cały okres trwania naszych relacji biznesowych, co obejmuje również zawarcie i realizację umowy. Ponadto podlegamy różnym obowiązkom w zakresie przechowywania i dokumentacji wynikającym między innymi z niemieckiego kodeksu handlowego (HGB) oraz niemieckiego kodeksu podatkowego (AO). </w:t>
      </w:r>
      <w:r w:rsidRPr="00742DD4">
        <w:rPr>
          <w:rFonts w:ascii="Arial" w:hAnsi="Arial" w:cs="Arial"/>
          <w:sz w:val="14"/>
          <w:szCs w:val="14"/>
        </w:rPr>
        <w:t xml:space="preserve">Okresy przechowywania i dokumentacji określone w tych przepisach wynoszą od dwóch do dziesięciu lat.</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Wreszcie okres przechowywania danych zależy również od ustawowych terminów przedawnienia, które </w:t>
      </w:r>
      <w:r w:rsidR="00634078">
        <w:rPr>
          <w:rFonts w:ascii="Arial" w:hAnsi="Arial" w:cs="Arial"/>
          <w:sz w:val="14"/>
          <w:szCs w:val="14"/>
        </w:rPr>
        <w:t xml:space="preserve">na przykład </w:t>
      </w:r>
      <w:r w:rsidRPr="00742DD4">
        <w:rPr>
          <w:rFonts w:ascii="Arial" w:hAnsi="Arial" w:cs="Arial"/>
          <w:sz w:val="14"/>
          <w:szCs w:val="14"/>
        </w:rPr>
        <w:t xml:space="preserve">zgodnie z § 195 i nast. niemieckiego kodeksu cywilnego (BGB) wynoszą co do zasady trzy lata, ale w niektórych przypadkach mogą sięgać nawet trzydziestu lat.</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CZY DANE SĄ PRZEKAZYWANE DO PAŃSTWA TRZECIEGO?</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Poza grupą BEKO TECHNOLOGIES przekazujemy Państwa dane do krajów spoza Europejskiego Obszaru Gospodarczego – EOG (państwa trzecie) tylko </w:t>
      </w:r>
      <w:r w:rsidRPr="006977F6" w:rsidR="006977F6">
        <w:rPr>
          <w:rFonts w:ascii="Arial" w:hAnsi="Arial" w:cs="Arial"/>
          <w:sz w:val="14"/>
          <w:szCs w:val="14"/>
        </w:rPr>
        <w:t xml:space="preserve">wtedy i w takim zakresie, w jakim </w:t>
      </w:r>
      <w:r w:rsidRPr="006977F6" w:rsidR="006977F6">
        <w:rPr>
          <w:rFonts w:ascii="Arial" w:hAnsi="Arial" w:cs="Arial"/>
          <w:sz w:val="14"/>
          <w:szCs w:val="14"/>
        </w:rPr>
        <w:t xml:space="preserve">jest</w:t>
      </w:r>
      <w:r w:rsidRPr="006977F6" w:rsidR="006977F6">
        <w:rPr>
          <w:rFonts w:ascii="Arial" w:hAnsi="Arial" w:cs="Arial"/>
          <w:sz w:val="14"/>
          <w:szCs w:val="14"/>
        </w:rPr>
        <w:t xml:space="preserve"> to </w:t>
      </w:r>
      <w:r w:rsidRPr="006977F6" w:rsidR="006977F6">
        <w:rPr>
          <w:rFonts w:ascii="Arial" w:hAnsi="Arial" w:cs="Arial"/>
          <w:sz w:val="14"/>
          <w:szCs w:val="14"/>
        </w:rPr>
        <w:t xml:space="preserve">konieczne </w:t>
      </w:r>
      <w:r w:rsidRPr="006977F6" w:rsidR="006977F6">
        <w:rPr>
          <w:rFonts w:ascii="Arial" w:hAnsi="Arial" w:cs="Arial"/>
          <w:sz w:val="14"/>
          <w:szCs w:val="14"/>
        </w:rPr>
        <w:t xml:space="preserve">do realizacji stosunku umownego </w:t>
      </w:r>
      <w:r w:rsidR="00095A9E">
        <w:rPr>
          <w:rFonts w:ascii="Arial" w:hAnsi="Arial" w:cs="Arial"/>
          <w:sz w:val="14"/>
          <w:szCs w:val="14"/>
        </w:rPr>
        <w:t xml:space="preserve">i/lub realizacji </w:t>
      </w:r>
      <w:r>
        <w:rPr>
          <w:rFonts w:ascii="Arial" w:hAnsi="Arial" w:cs="Arial"/>
          <w:sz w:val="14"/>
          <w:szCs w:val="14"/>
        </w:rPr>
        <w:t xml:space="preserve">zamówień </w:t>
      </w:r>
      <w:r w:rsidR="00095A9E">
        <w:rPr>
          <w:rFonts w:ascii="Arial" w:hAnsi="Arial" w:cs="Arial"/>
          <w:sz w:val="14"/>
          <w:szCs w:val="14"/>
        </w:rPr>
        <w:t xml:space="preserve">przez </w:t>
      </w:r>
      <w:r w:rsidRPr="00095A9E" w:rsidR="00095A9E">
        <w:rPr>
          <w:rFonts w:ascii="Arial" w:hAnsi="Arial" w:cs="Arial"/>
          <w:sz w:val="14"/>
          <w:szCs w:val="14"/>
        </w:rPr>
        <w:t xml:space="preserve">grupę Beko Technologies lub poszczególnych zapytań ofertowych/projektów</w:t>
      </w:r>
      <w:r w:rsidRPr="006977F6" w:rsidR="006977F6">
        <w:rPr>
          <w:rFonts w:ascii="Arial" w:hAnsi="Arial" w:cs="Arial"/>
          <w:sz w:val="14"/>
          <w:szCs w:val="14"/>
        </w:rPr>
        <w:t xml:space="preserve">, lub jest wymagane przez prawo (np. księgowość, administracja), lub wyrazili Państwo na to zgodę.</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W zakresie, w jakim </w:t>
      </w:r>
      <w:r w:rsidRPr="006977F6" w:rsidR="00F72AFF">
        <w:rPr>
          <w:rFonts w:ascii="Arial" w:hAnsi="Arial" w:cs="Arial"/>
          <w:sz w:val="14"/>
          <w:szCs w:val="14"/>
        </w:rPr>
        <w:t xml:space="preserve">korzystamy </w:t>
      </w:r>
      <w:r w:rsidRPr="006977F6">
        <w:rPr>
          <w:rFonts w:ascii="Arial" w:hAnsi="Arial" w:cs="Arial"/>
          <w:sz w:val="14"/>
          <w:szCs w:val="14"/>
        </w:rPr>
        <w:t xml:space="preserve">z oprogramowania dostawców z siedzibą w państwach trzecich lub oprogramowania dostawców posiadających podwykonawców/usługodawców w państwach trzecich w celu realizacji naszych zobowiązań umownych</w:t>
      </w:r>
      <w:r w:rsidRPr="006977F6">
        <w:rPr>
          <w:rFonts w:ascii="Arial" w:hAnsi="Arial" w:cs="Arial"/>
          <w:sz w:val="14"/>
          <w:szCs w:val="14"/>
        </w:rPr>
        <w:t xml:space="preserve">, Państwa dane lub ich części mogą – w zależności od celu przetwarzania – zostać przekazane do państw trzecich (np. do Stanów Zjednoczonych).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W odniesieniu do Stanów Zjednoczonych istnieje </w:t>
      </w:r>
      <w:r w:rsidRPr="006977F6">
        <w:rPr>
          <w:rFonts w:ascii="Arial" w:hAnsi="Arial" w:cs="Arial"/>
          <w:sz w:val="14"/>
          <w:szCs w:val="14"/>
        </w:rPr>
        <w:t xml:space="preserve">decyzja stwierdzająca odpowiedni poziom ochrony w rozumieniu art.</w:t>
      </w:r>
      <w:r w:rsidRPr="006977F6">
        <w:rPr>
          <w:rFonts w:ascii="Arial" w:hAnsi="Arial" w:cs="Arial"/>
          <w:sz w:val="14"/>
          <w:szCs w:val="14"/>
        </w:rPr>
        <w:t xml:space="preserve"> 45 ust. 3 RODO</w:t>
      </w:r>
      <w:r w:rsidRPr="006977F6">
        <w:rPr>
          <w:rFonts w:ascii="Arial" w:hAnsi="Arial" w:cs="Arial"/>
          <w:sz w:val="14"/>
          <w:szCs w:val="14"/>
        </w:rPr>
        <w:t xml:space="preserve">. Dane osobowe z UE mogą być obecnie przekazywane do przedsiębiorstw i organizacji w USA, które uzyskały certyfikację w ramach ram ochrony danych UE-USA, bez konieczności stosowania dodatkowych zabezpieczeń. Decyzja ta stanowi zatem podstawę do przekazywania danych do usługodawców, z których usług korzystamy w USA.</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Jeśli nie istnieje decyzja o odpowiednim poziomie ochrony w rozumieniu art. 45 ust. 3 RODO lub jeśli firma lub organizacja w USA nie uzyskała certyfikatu w ramach Ramy ochrony danych UE-USA, zawieramy z odpowiednimi dostawcami usług/sprzedawcami standardowe klauzule ochrony danych wydane przez Komisję Europejską zgodnie z art. 46 ust. 2 lit. c) RODO w celu ochrony Państwa danych. Ponadto niektórzy z naszych usługodawców wdrożyli wiążące reguły korporacyjne (BCR) w rozumieniu art. 47 RODO dla swojej grupy korporacyjnej lub tej samej grupy przedsiębiorstw, które zostały zatwierdzone przez odpowiedni właściwy organ nadzorczy.</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JAKIE INNE PRAWA DO OCHRONY DANYCH MI PRZYSŁUGUJĄ?</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Z</w:t>
      </w:r>
      <w:r w:rsidRPr="00742DD4">
        <w:rPr>
          <w:rFonts w:ascii="Arial" w:hAnsi="Arial" w:cs="Arial"/>
          <w:sz w:val="14"/>
          <w:szCs w:val="14"/>
        </w:rPr>
        <w:t xml:space="preserve"> zastrzeżeniem odpowiednich wymogów prawnych </w:t>
      </w:r>
      <w:r w:rsidRPr="00742DD4">
        <w:rPr>
          <w:rFonts w:ascii="Arial" w:hAnsi="Arial" w:cs="Arial"/>
          <w:sz w:val="14"/>
          <w:szCs w:val="14"/>
        </w:rPr>
        <w:t xml:space="preserve">przysługuje Państwu prawo do wglądu do danych (art. 15 </w:t>
      </w:r>
      <w:r w:rsidR="00F90DAD">
        <w:rPr>
          <w:rFonts w:ascii="Arial" w:hAnsi="Arial" w:cs="Arial"/>
          <w:sz w:val="14"/>
          <w:szCs w:val="14"/>
        </w:rPr>
        <w:t xml:space="preserve">RODO</w:t>
      </w:r>
      <w:r w:rsidRPr="00742DD4">
        <w:rPr>
          <w:rFonts w:ascii="Arial" w:hAnsi="Arial" w:cs="Arial"/>
          <w:sz w:val="14"/>
          <w:szCs w:val="14"/>
        </w:rPr>
        <w:t xml:space="preserve">, § 34 federalnej ustawy o ochronie danych (BDSG) w wersji obowiązującej od 25 maja 2018 r.), do sprostowania danych (art. 16 </w:t>
      </w:r>
      <w:r w:rsidR="00F90DAD">
        <w:rPr>
          <w:rFonts w:ascii="Arial" w:hAnsi="Arial" w:cs="Arial"/>
          <w:sz w:val="14"/>
          <w:szCs w:val="14"/>
        </w:rPr>
        <w:t xml:space="preserve">RODO</w:t>
      </w:r>
      <w:r w:rsidRPr="00742DD4">
        <w:rPr>
          <w:rFonts w:ascii="Arial" w:hAnsi="Arial" w:cs="Arial"/>
          <w:sz w:val="14"/>
          <w:szCs w:val="14"/>
        </w:rPr>
        <w:t xml:space="preserve">), do usunięcia danych (art. 17 </w:t>
      </w:r>
      <w:r w:rsidR="00F90DAD">
        <w:rPr>
          <w:rFonts w:ascii="Arial" w:hAnsi="Arial" w:cs="Arial"/>
          <w:sz w:val="14"/>
          <w:szCs w:val="14"/>
        </w:rPr>
        <w:t xml:space="preserve">RODO</w:t>
      </w:r>
      <w:r w:rsidRPr="00742DD4">
        <w:rPr>
          <w:rFonts w:ascii="Arial" w:hAnsi="Arial" w:cs="Arial"/>
          <w:sz w:val="14"/>
          <w:szCs w:val="14"/>
        </w:rPr>
        <w:t xml:space="preserve">, § 35 BDSG), do ograniczenia przetwarzania (art. 18 </w:t>
      </w:r>
      <w:r w:rsidR="00F90DAD">
        <w:rPr>
          <w:rFonts w:ascii="Arial" w:hAnsi="Arial" w:cs="Arial"/>
          <w:sz w:val="14"/>
          <w:szCs w:val="14"/>
        </w:rPr>
        <w:t xml:space="preserve">RODO</w:t>
      </w:r>
      <w:r w:rsidRPr="00742DD4">
        <w:rPr>
          <w:rFonts w:ascii="Arial" w:hAnsi="Arial" w:cs="Arial"/>
          <w:sz w:val="14"/>
          <w:szCs w:val="14"/>
        </w:rPr>
        <w:t xml:space="preserve">) oraz do przenoszenia danych (art. 20 </w:t>
      </w:r>
      <w:r w:rsidR="00F90DAD">
        <w:rPr>
          <w:rFonts w:ascii="Arial" w:hAnsi="Arial" w:cs="Arial"/>
          <w:sz w:val="14"/>
          <w:szCs w:val="14"/>
        </w:rPr>
        <w:t xml:space="preserve">RODO</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Mają Państwo również prawo do wniesienia skargi do organu nadzorującego ochronę danych (art. 77 </w:t>
      </w:r>
      <w:r w:rsidR="00F90DAD">
        <w:rPr>
          <w:rFonts w:ascii="Arial" w:hAnsi="Arial" w:cs="Arial"/>
          <w:sz w:val="14"/>
          <w:szCs w:val="14"/>
        </w:rPr>
        <w:t xml:space="preserve">RODO</w:t>
      </w:r>
      <w:r w:rsidRPr="00742DD4">
        <w:rPr>
          <w:rFonts w:ascii="Arial" w:hAnsi="Arial" w:cs="Arial"/>
          <w:sz w:val="14"/>
          <w:szCs w:val="14"/>
        </w:rPr>
        <w:t xml:space="preserve">, § 19 BDSG).</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CZY MUSZĘ PODAWAĆ DANE?</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W ramach naszych relacji biznesowych są Państwo zobowiązani do podania wyłącznie tych danych osobowych, które są niezbędne do nawiązania, realizacji i zakończenia relacji biznesowej lub których gromadzenie jest dla nas prawnie obowiązkowe.</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Bez tych danych będziemy zazwyczaj </w:t>
      </w:r>
      <w:r w:rsidRPr="00742DD4">
        <w:rPr>
          <w:rFonts w:ascii="Arial" w:hAnsi="Arial" w:cs="Arial"/>
          <w:sz w:val="14"/>
          <w:szCs w:val="14"/>
        </w:rPr>
        <w:t xml:space="preserve">zmuszeni odmówić </w:t>
      </w:r>
      <w:r w:rsidRPr="00742DD4">
        <w:rPr>
          <w:rFonts w:ascii="Arial" w:hAnsi="Arial" w:cs="Arial"/>
          <w:sz w:val="14"/>
          <w:szCs w:val="14"/>
        </w:rPr>
        <w:t xml:space="preserve">zawarcia umowy lub realizacji </w:t>
      </w:r>
      <w:r w:rsidRPr="00742DD4">
        <w:rPr>
          <w:rFonts w:ascii="Arial" w:hAnsi="Arial" w:cs="Arial"/>
          <w:sz w:val="14"/>
          <w:szCs w:val="14"/>
        </w:rPr>
        <w:t xml:space="preserve">zamówienia </w:t>
      </w:r>
      <w:r w:rsidR="00D34640">
        <w:rPr>
          <w:rFonts w:ascii="Arial" w:hAnsi="Arial" w:cs="Arial"/>
          <w:sz w:val="14"/>
          <w:szCs w:val="14"/>
        </w:rPr>
        <w:t xml:space="preserve">lub zlecenia, </w:t>
      </w:r>
      <w:r w:rsidRPr="00742DD4">
        <w:rPr>
          <w:rFonts w:ascii="Arial" w:hAnsi="Arial" w:cs="Arial"/>
          <w:sz w:val="14"/>
          <w:szCs w:val="14"/>
        </w:rPr>
        <w:t xml:space="preserve">albo </w:t>
      </w:r>
      <w:r w:rsidRPr="00742DD4">
        <w:rPr>
          <w:rFonts w:ascii="Arial" w:hAnsi="Arial" w:cs="Arial"/>
          <w:sz w:val="14"/>
          <w:szCs w:val="14"/>
        </w:rPr>
        <w:t xml:space="preserve">nie będziemy już w stanie realizować </w:t>
      </w:r>
      <w:r w:rsidRPr="00742DD4">
        <w:rPr>
          <w:rFonts w:ascii="Arial" w:hAnsi="Arial" w:cs="Arial"/>
          <w:sz w:val="14"/>
          <w:szCs w:val="14"/>
        </w:rPr>
        <w:t xml:space="preserve">istniejącej </w:t>
      </w:r>
      <w:r w:rsidR="00D34640">
        <w:rPr>
          <w:rFonts w:ascii="Arial" w:hAnsi="Arial" w:cs="Arial"/>
          <w:sz w:val="14"/>
          <w:szCs w:val="14"/>
        </w:rPr>
        <w:t xml:space="preserve">umowy/projektu </w:t>
      </w:r>
      <w:r w:rsidRPr="00742DD4">
        <w:rPr>
          <w:rFonts w:ascii="Arial" w:hAnsi="Arial" w:cs="Arial"/>
          <w:sz w:val="14"/>
          <w:szCs w:val="14"/>
        </w:rPr>
        <w:t xml:space="preserve">i być może będziemy musieli ją/je rozwiązać.</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W JAKIM ZAKRESIE W POSZCZEGÓLNYCH PRZYPADKACH STOSOWANE JEST AUTOMATYCZNE PODEJMOWANIE DECYZJI?</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Nie stosujemy zautomatyzowanego podejmowania decyzji zgodnie z art. 22 </w:t>
      </w:r>
      <w:r w:rsidR="00F90DAD">
        <w:rPr>
          <w:rFonts w:ascii="Arial" w:hAnsi="Arial" w:cs="Arial"/>
          <w:sz w:val="14"/>
          <w:szCs w:val="14"/>
        </w:rPr>
        <w:t xml:space="preserve">RODO </w:t>
      </w:r>
      <w:r w:rsidRPr="00742DD4">
        <w:rPr>
          <w:rFonts w:ascii="Arial" w:hAnsi="Arial" w:cs="Arial"/>
          <w:sz w:val="14"/>
          <w:szCs w:val="14"/>
        </w:rPr>
        <w:t xml:space="preserve">w celu nawiązania i realizacji relacji biznesowej</w:t>
      </w:r>
      <w:r w:rsidRPr="00742DD4">
        <w:rPr>
          <w:rFonts w:ascii="Arial" w:hAnsi="Arial" w:cs="Arial"/>
          <w:sz w:val="14"/>
          <w:szCs w:val="14"/>
        </w:rPr>
        <w:t xml:space="preserve">. Jeśli w poszczególnych przypadkach zastosujemy te procedury, poinformujemy o tym osobno, o ile wymaga tego prawo.</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W JAKIM ZAKRESIE MOJE DANE SĄ </w:t>
      </w:r>
      <w:r w:rsidRPr="00D16909">
        <w:rPr>
          <w:sz w:val="14"/>
          <w:szCs w:val="14"/>
        </w:rPr>
        <w:t xml:space="preserve">WYKORZYSTYWANE </w:t>
      </w:r>
      <w:r w:rsidRPr="00D16909">
        <w:rPr>
          <w:sz w:val="14"/>
          <w:szCs w:val="14"/>
        </w:rPr>
        <w:t xml:space="preserve">DO </w:t>
      </w:r>
      <w:r w:rsidRPr="00D16909">
        <w:rPr>
          <w:sz w:val="14"/>
          <w:szCs w:val="14"/>
        </w:rPr>
        <w:t xml:space="preserve">PROFILOWANIA?</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Nie przetwarzamy Państwa danych w celu oceny określonych aspektów osobistych (tzw. </w:t>
      </w:r>
      <w:r w:rsidRPr="00742DD4">
        <w:rPr>
          <w:rFonts w:ascii="Arial" w:hAnsi="Arial" w:cs="Arial"/>
          <w:sz w:val="14"/>
          <w:szCs w:val="14"/>
        </w:rPr>
        <w:t xml:space="preserve">„profilowanie”).</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Pr>
          <w:sz w:val="14"/>
          <w:szCs w:val="14"/>
        </w:rPr>
        <w:t xml:space="preserve">JAKIE PRAWA DO WNIESIENIA SPRZECIWU MI PRZYSŁUGUJĄ</w:t>
      </w:r>
      <w:r w:rsidRPr="008E3E98" w:rsidR="00ED1154">
        <w:rPr>
          <w:sz w:val="14"/>
          <w:szCs w:val="14"/>
        </w:rPr>
        <w:t xml:space="preserve">? </w:t>
      </w:r>
      <w:r w:rsidRPr="008E3E98">
        <w:rPr>
          <w:sz w:val="14"/>
          <w:szCs w:val="14"/>
        </w:rPr>
        <w:t xml:space="preserve">(ART. 21 </w:t>
      </w:r>
      <w:r w:rsidRPr="008E3E98" w:rsidR="00F90DAD">
        <w:rPr>
          <w:sz w:val="14"/>
          <w:szCs w:val="14"/>
        </w:rPr>
        <w:t xml:space="preserve">RODO</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PRAWO DO WNIESIENIA SPRZECIWU W POSZCZEGÓLNYCH PRZYPADKACH</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Mają Państwo prawo </w:t>
      </w:r>
      <w:r w:rsidRPr="008E3E98">
        <w:rPr>
          <w:rFonts w:ascii="Arial" w:hAnsi="Arial" w:cs="Arial"/>
          <w:sz w:val="14"/>
          <w:szCs w:val="14"/>
        </w:rPr>
        <w:t xml:space="preserve">w dowolnym momencie</w:t>
      </w:r>
      <w:r w:rsidRPr="008E3E98" w:rsidR="00056590">
        <w:rPr>
          <w:rFonts w:ascii="Arial" w:hAnsi="Arial" w:cs="Arial"/>
          <w:sz w:val="14"/>
          <w:szCs w:val="14"/>
        </w:rPr>
        <w:t xml:space="preserve">, </w:t>
      </w:r>
      <w:r w:rsidRPr="008E3E98">
        <w:rPr>
          <w:rFonts w:ascii="Arial" w:hAnsi="Arial" w:cs="Arial"/>
          <w:sz w:val="14"/>
          <w:szCs w:val="14"/>
        </w:rPr>
        <w:t xml:space="preserve">z przyczyn związanych z Państwa szczególną sytuacją, </w:t>
      </w:r>
      <w:r w:rsidRPr="008E3E98">
        <w:rPr>
          <w:rFonts w:ascii="Arial" w:hAnsi="Arial" w:cs="Arial"/>
          <w:sz w:val="14"/>
          <w:szCs w:val="14"/>
        </w:rPr>
        <w:t xml:space="preserve">wnieść sprzeciw </w:t>
      </w:r>
      <w:r w:rsidRPr="008E3E98">
        <w:rPr>
          <w:rFonts w:ascii="Arial" w:hAnsi="Arial" w:cs="Arial"/>
          <w:sz w:val="14"/>
          <w:szCs w:val="14"/>
        </w:rPr>
        <w:t xml:space="preserve">wobec przetwarzania dotyczących Państwa danych osobowych, które </w:t>
      </w:r>
      <w:r w:rsidRPr="008E3E98">
        <w:rPr>
          <w:rFonts w:ascii="Arial" w:hAnsi="Arial" w:cs="Arial"/>
          <w:sz w:val="14"/>
          <w:szCs w:val="14"/>
        </w:rPr>
        <w:t xml:space="preserve">odbywa się </w:t>
      </w:r>
      <w:r w:rsidRPr="008E3E98">
        <w:rPr>
          <w:rFonts w:ascii="Arial" w:hAnsi="Arial" w:cs="Arial"/>
          <w:sz w:val="14"/>
          <w:szCs w:val="14"/>
        </w:rPr>
        <w:t xml:space="preserve">na podstawie art. 6 ust. 1 lit. f) </w:t>
      </w:r>
      <w:r w:rsidRPr="008E3E98" w:rsidR="00F90DAD">
        <w:rPr>
          <w:rFonts w:ascii="Arial" w:hAnsi="Arial" w:cs="Arial"/>
          <w:sz w:val="14"/>
          <w:szCs w:val="14"/>
        </w:rPr>
        <w:t xml:space="preserve">RODO </w:t>
      </w:r>
      <w:r w:rsidRPr="008E3E98">
        <w:rPr>
          <w:rFonts w:ascii="Arial" w:hAnsi="Arial" w:cs="Arial"/>
          <w:sz w:val="14"/>
          <w:szCs w:val="14"/>
        </w:rPr>
        <w:t xml:space="preserve">(przetwarzanie danych w oparciu o wyważenie interesów)</w:t>
      </w:r>
      <w:r w:rsidRPr="008E3E98" w:rsidR="00056590">
        <w:rPr>
          <w:rFonts w:ascii="Arial" w:hAnsi="Arial" w:cs="Arial"/>
          <w:sz w:val="14"/>
          <w:szCs w:val="14"/>
        </w:rPr>
        <w:t xml:space="preserve">; dotyczy to również </w:t>
      </w:r>
      <w:r w:rsidRPr="008E3E98" w:rsidR="00056590">
        <w:rPr>
          <w:rFonts w:ascii="Arial" w:hAnsi="Arial" w:cs="Arial"/>
          <w:sz w:val="14"/>
          <w:szCs w:val="14"/>
        </w:rPr>
        <w:t xml:space="preserve">profilowania </w:t>
      </w:r>
      <w:r w:rsidRPr="008E3E98" w:rsidR="00056590">
        <w:rPr>
          <w:rFonts w:ascii="Arial" w:hAnsi="Arial" w:cs="Arial"/>
          <w:sz w:val="14"/>
          <w:szCs w:val="14"/>
        </w:rPr>
        <w:t xml:space="preserve">opartego na tym przepisie </w:t>
      </w:r>
      <w:r w:rsidRPr="008E3E98" w:rsidR="00056590">
        <w:rPr>
          <w:rFonts w:ascii="Arial" w:hAnsi="Arial" w:cs="Arial"/>
          <w:sz w:val="14"/>
          <w:szCs w:val="14"/>
        </w:rPr>
        <w:t xml:space="preserve">w rozumieniu art. 4 ust. 4 RODO.</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W przypadku zgłoszenia sprzeciwu nie będziemy już przetwarzać Państwa danych osobowych, chyba że wykażemy istotne uzasadnione podstawy do przetwarzania, które są nadrzędne wobec Państwa interesów, praw i wolności, lub przetwarzanie jest niezbędne do ustalenia, dochodzenia lub obrony roszczeń prawnych.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PRAWO DO WNIESIENIA SPRZECIWU WOBEC PRZETWARZANIA DANYCH DO CELÓW MARKETINGU BEZPOŚREDNEGO</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Możemy również przetwarzać Państwa dane w celach marketingu bezpośredniego w ramach przepisów prawnych. Mają Państwo prawo w dowolnym momencie wnieść sprzeciw wobec przetwarzania Państwa danych osobowych w celach takiego marketingu. Dotyczy to również </w:t>
      </w:r>
      <w:r w:rsidRPr="008E3E98">
        <w:rPr>
          <w:rFonts w:ascii="Arial" w:hAnsi="Arial" w:cs="Arial"/>
          <w:sz w:val="14"/>
          <w:szCs w:val="14"/>
        </w:rPr>
        <w:t xml:space="preserve">profilowania</w:t>
      </w:r>
      <w:r w:rsidRPr="008E3E98">
        <w:rPr>
          <w:rFonts w:ascii="Arial" w:hAnsi="Arial" w:cs="Arial"/>
          <w:sz w:val="14"/>
          <w:szCs w:val="14"/>
        </w:rPr>
        <w:t xml:space="preserve">, o ile jest ono związane z takim marketingiem bezpośrednim.</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Jeśli sprzeciwisz się przetwarzaniu w celach marketingu bezpośredniego, nie będziemy już przetwarzać Twoich danych osobowych w tych celach.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Sprzeciw można zgłosić w dowolnej </w:t>
      </w:r>
      <w:r w:rsidRPr="008E3E98" w:rsidR="00574D8A">
        <w:rPr>
          <w:rFonts w:ascii="Arial" w:hAnsi="Arial" w:cs="Arial"/>
          <w:sz w:val="14"/>
          <w:szCs w:val="14"/>
        </w:rPr>
        <w:t xml:space="preserve">formie—</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Sprzeciw prosimy kierować na adres: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Telefon (+49) 2131 988-100 Faks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E-mail: 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Stan na: </w:t>
      </w:r>
      <w:r w:rsidR="00BD63E7">
        <w:rPr>
          <w:rFonts w:ascii="Arial" w:hAnsi="Arial" w:cs="Arial"/>
          <w:sz w:val="14"/>
          <w:szCs w:val="14"/>
        </w:rPr>
        <w:t xml:space="preserve">marzec 2026 r</w:t>
      </w:r>
      <w:r w:rsidR="00BD63E7">
        <w:rPr>
          <w:rFonts w:ascii="Arial" w:hAnsi="Arial" w:cs="Arial"/>
          <w:sz w:val="14"/>
          <w:szCs w:val="14"/>
        </w:rPr>
        <w:t xml:space="preserve">.</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Strona</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z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00FF78CC">
      <w:rPr>
        <w:rFonts w:ascii="Arial" w:hAnsi="Arial" w:cs="Arial"/>
        <w:sz w:val="14"/>
        <w:szCs w:val="14"/>
      </w:rPr>
      <w:t xml:space="preserve">Polityka prywatności </w:t>
    </w:r>
    <w:r w:rsidRPr="00742DD4">
      <w:rPr>
        <w:rFonts w:ascii="Arial" w:hAnsi="Arial" w:cs="Arial"/>
        <w:sz w:val="14"/>
        <w:szCs w:val="14"/>
      </w:rPr>
      <w:t xml:space="preserve">dla klientów </w:t>
    </w:r>
    <w:r w:rsidR="00ED1154">
      <w:rPr>
        <w:rFonts w:ascii="Arial" w:hAnsi="Arial" w:cs="Arial"/>
        <w:sz w:val="14"/>
        <w:szCs w:val="14"/>
      </w:rPr>
      <w:t xml:space="preserve">i </w:t>
    </w:r>
    <w:r w:rsidRPr="00742DD4">
      <w:rPr>
        <w:rFonts w:ascii="Arial" w:hAnsi="Arial" w:cs="Arial"/>
        <w:sz w:val="14"/>
        <w:szCs w:val="14"/>
      </w:rPr>
      <w:t xml:space="preserve">partnerów biznesowych </w:t>
    </w:r>
    <w:r w:rsidR="00FF78CC">
      <w:rPr>
        <w:rFonts w:ascii="Arial" w:hAnsi="Arial" w:cs="Arial"/>
        <w:sz w:val="14"/>
        <w:szCs w:val="14"/>
      </w:rPr>
      <w:t xml:space="preserve">– </w:t>
    </w:r>
    <w:r w:rsidR="005C3E41">
      <w:rPr>
        <w:rFonts w:ascii="Arial" w:hAnsi="Arial" w:cs="Arial"/>
        <w:sz w:val="14"/>
        <w:szCs w:val="14"/>
      </w:rPr>
      <w:t xml:space="preserve">wersja: 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Autor: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Informacja o ochronie danych osobowych dla naszych klientów </w:t>
    </w:r>
    <w:r w:rsidR="0057756C">
      <w:rPr>
        <w:rFonts w:cs="Arial"/>
        <w:sz w:val="18"/>
        <w:szCs w:val="18"/>
      </w:rPr>
      <w:t xml:space="preserve">(m/k/o) </w:t>
    </w:r>
    <w:r w:rsidRPr="00B63126">
      <w:rPr>
        <w:rFonts w:cs="Arial"/>
        <w:sz w:val="18"/>
        <w:szCs w:val="18"/>
      </w:rPr>
      <w:t xml:space="preserve">ORAZ PARTNERÓW BIZNESOWYCH</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Jak przetwarzamy Państwa dane i jakie przysługują Państwu prawa</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Informacje zgodnie z art. 13, 14 i 21 Ogólnego rozporządzenia o ochronie danych (</w:t>
    </w:r>
    <w:r w:rsidR="00F90DAD">
      <w:rPr>
        <w:rFonts w:cs="Arial"/>
        <w:sz w:val="18"/>
        <w:szCs w:val="18"/>
      </w:rPr>
      <w:t xml:space="preserve">RODO</w:t>
    </w:r>
    <w:r w:rsidRPr="00B63126">
      <w:rPr>
        <w:rFonts w:cs="Arial"/>
        <w:sz w:val="18"/>
        <w:szCs w:val="18"/>
      </w:rPr>
      <w:t xml:space="preserve">)</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docId:0330FB89736A70669AABFCC2D9469AB2</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